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2B" w:rsidRPr="00A41E31" w:rsidRDefault="007C452B" w:rsidP="00891634">
      <w:pPr>
        <w:shd w:val="clear" w:color="auto" w:fill="FFFFFF"/>
        <w:spacing w:line="225" w:lineRule="atLeast"/>
        <w:rPr>
          <w:rFonts w:ascii="Verdana" w:hAnsi="Verdana" w:cs="Verdana"/>
          <w:color w:val="000000"/>
          <w:sz w:val="17"/>
          <w:szCs w:val="17"/>
          <w:lang w:val="en-US"/>
        </w:rPr>
      </w:pPr>
    </w:p>
    <w:p w:rsidR="007C452B" w:rsidRDefault="007C452B" w:rsidP="009A73C5">
      <w:pPr>
        <w:pStyle w:val="Heading1"/>
        <w:spacing w:before="0" w:after="0" w:line="225" w:lineRule="atLeast"/>
        <w:jc w:val="center"/>
        <w:rPr>
          <w:rFonts w:ascii="Verdana" w:hAnsi="Verdana" w:cs="Verdana"/>
          <w:color w:val="CC3333"/>
          <w:sz w:val="34"/>
          <w:szCs w:val="34"/>
          <w:lang w:val="en-US"/>
        </w:rPr>
      </w:pPr>
      <w:r w:rsidRPr="00A41E31">
        <w:rPr>
          <w:rFonts w:ascii="Verdana" w:hAnsi="Verdana" w:cs="Verdana"/>
          <w:color w:val="CC3333"/>
          <w:sz w:val="34"/>
          <w:szCs w:val="34"/>
          <w:lang w:val="en-US"/>
        </w:rPr>
        <w:t xml:space="preserve">Weekly tour “Surprise me, Kazan” </w:t>
      </w:r>
    </w:p>
    <w:p w:rsidR="007C452B" w:rsidRDefault="007C452B" w:rsidP="009A73C5">
      <w:pPr>
        <w:pStyle w:val="Heading1"/>
        <w:spacing w:before="0" w:after="0" w:line="225" w:lineRule="atLeast"/>
        <w:jc w:val="center"/>
        <w:rPr>
          <w:rFonts w:ascii="Verdana" w:hAnsi="Verdana" w:cs="Verdana"/>
          <w:color w:val="CC3333"/>
          <w:sz w:val="34"/>
          <w:szCs w:val="34"/>
          <w:lang w:val="en-US"/>
        </w:rPr>
      </w:pPr>
    </w:p>
    <w:p w:rsidR="007C452B" w:rsidRPr="00A41E31" w:rsidRDefault="007C452B" w:rsidP="009A73C5">
      <w:pPr>
        <w:pStyle w:val="Heading1"/>
        <w:spacing w:before="0" w:after="0" w:line="225" w:lineRule="atLeast"/>
        <w:jc w:val="center"/>
        <w:rPr>
          <w:rFonts w:ascii="Verdana" w:hAnsi="Verdana" w:cs="Verdana"/>
          <w:color w:val="CC3333"/>
          <w:sz w:val="34"/>
          <w:szCs w:val="34"/>
          <w:lang w:val="en-US"/>
        </w:rPr>
      </w:pPr>
      <w:r w:rsidRPr="00A41E31">
        <w:rPr>
          <w:rFonts w:ascii="Verdana" w:hAnsi="Verdana" w:cs="Verdana"/>
          <w:color w:val="CC3333"/>
          <w:sz w:val="34"/>
          <w:szCs w:val="34"/>
          <w:lang w:val="en-US"/>
        </w:rPr>
        <w:t>2-3 days</w:t>
      </w:r>
    </w:p>
    <w:p w:rsidR="007C452B" w:rsidRPr="00A41E31" w:rsidRDefault="007C452B" w:rsidP="00E109AF">
      <w:pPr>
        <w:pStyle w:val="Heading2"/>
        <w:spacing w:before="225" w:beforeAutospacing="0" w:after="120" w:afterAutospacing="0" w:line="225" w:lineRule="atLeast"/>
        <w:rPr>
          <w:rFonts w:ascii="Verdana" w:hAnsi="Verdana" w:cs="Verdana"/>
          <w:color w:val="CC3333"/>
          <w:sz w:val="31"/>
          <w:szCs w:val="31"/>
          <w:lang w:val="en-US"/>
        </w:rPr>
      </w:pPr>
      <w:r w:rsidRPr="00A41E31">
        <w:rPr>
          <w:rFonts w:ascii="Verdana" w:hAnsi="Verdana" w:cs="Verdana"/>
          <w:color w:val="CC3333"/>
          <w:sz w:val="31"/>
          <w:szCs w:val="31"/>
          <w:lang w:val="en-US"/>
        </w:rPr>
        <w:t>Dates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7"/>
        <w:gridCol w:w="837"/>
        <w:gridCol w:w="2875"/>
      </w:tblGrid>
      <w:tr w:rsidR="007C452B" w:rsidRPr="00A41E31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A41E31" w:rsidRDefault="007C452B" w:rsidP="00EE574F">
            <w:pPr>
              <w:spacing w:line="225" w:lineRule="atLeast"/>
              <w:jc w:val="center"/>
              <w:rPr>
                <w:rFonts w:ascii="Verdana" w:hAnsi="Verdana" w:cs="Verdana"/>
                <w:color w:val="002060"/>
                <w:sz w:val="17"/>
                <w:szCs w:val="17"/>
              </w:rPr>
            </w:pPr>
            <w:r w:rsidRPr="00A41E31">
              <w:rPr>
                <w:rFonts w:ascii="Verdana" w:hAnsi="Verdana" w:cs="Verdana"/>
                <w:color w:val="002060"/>
                <w:sz w:val="17"/>
                <w:szCs w:val="17"/>
              </w:rPr>
              <w:t>Quantity of days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A41E31" w:rsidRDefault="007C452B" w:rsidP="00EE574F">
            <w:pPr>
              <w:spacing w:line="225" w:lineRule="atLeast"/>
              <w:jc w:val="center"/>
              <w:rPr>
                <w:rFonts w:ascii="Verdana" w:hAnsi="Verdana" w:cs="Verdana"/>
                <w:color w:val="002060"/>
                <w:sz w:val="17"/>
                <w:szCs w:val="17"/>
              </w:rPr>
            </w:pPr>
            <w:r w:rsidRPr="00A41E31">
              <w:rPr>
                <w:rFonts w:ascii="Verdana" w:hAnsi="Verdana" w:cs="Verdana"/>
                <w:color w:val="002060"/>
                <w:sz w:val="17"/>
                <w:szCs w:val="17"/>
              </w:rPr>
              <w:t>Время проведения</w:t>
            </w:r>
          </w:p>
        </w:tc>
      </w:tr>
      <w:tr w:rsidR="007C452B" w:rsidRPr="00A41E3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A41E31" w:rsidRDefault="007C452B" w:rsidP="00EE574F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 w:rsidRPr="00A41E31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 xml:space="preserve">2 </w:t>
            </w:r>
            <w:r w:rsidRPr="00A41E31">
              <w:rPr>
                <w:rFonts w:ascii="Verdana" w:hAnsi="Verdana" w:cs="Verdana"/>
                <w:color w:val="000000"/>
                <w:sz w:val="17"/>
                <w:szCs w:val="17"/>
              </w:rPr>
              <w:t>days</w:t>
            </w:r>
            <w:r w:rsidRPr="00A41E31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/1 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A41E31" w:rsidRDefault="007C452B" w:rsidP="00EE574F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 w:rsidRPr="00A41E31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weekly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A41E31" w:rsidRDefault="007C452B" w:rsidP="00EE574F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 w:rsidRPr="00A41E31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From Saturday till Sunday</w:t>
            </w:r>
          </w:p>
        </w:tc>
      </w:tr>
      <w:tr w:rsidR="007C452B" w:rsidRPr="00A118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Pr="00A41E31" w:rsidRDefault="007C452B" w:rsidP="00EE574F">
            <w:pPr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A41E31" w:rsidRDefault="007C452B" w:rsidP="00EE574F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 w:rsidRPr="00A41E31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holidays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A11806" w:rsidRDefault="007C452B" w:rsidP="00EE574F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6-7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March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, 7-8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March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br/>
              <w:t xml:space="preserve">30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April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-01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May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, 1-2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May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br/>
              <w:t xml:space="preserve">7-8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May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, 8-9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May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br/>
              <w:t xml:space="preserve">11-12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June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, 12-13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June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br/>
              <w:t xml:space="preserve">5-6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November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 w:rsidP="00EE574F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3</w:t>
            </w:r>
            <w:r w:rsidRPr="00AF0CB8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days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/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2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 xml:space="preserve"> 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 w:rsidP="00EE574F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weekly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 w:rsidP="00EE574F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From Friday till Sunday</w:t>
            </w:r>
          </w:p>
        </w:tc>
      </w:tr>
      <w:tr w:rsidR="007C452B" w:rsidRPr="00A118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Default="007C452B" w:rsidP="00EE574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 w:rsidP="00EE574F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holidays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A11806" w:rsidRDefault="007C452B" w:rsidP="00EE574F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5-7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March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, 6-8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March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br/>
              <w:t xml:space="preserve">29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April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-01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May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, 30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April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-2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May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br/>
              <w:t xml:space="preserve">6-8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May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, 7-9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May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br/>
              <w:t xml:space="preserve">10-12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June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, 11-13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June</w:t>
            </w:r>
            <w:r w:rsidRPr="00A1180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br/>
              <w:t xml:space="preserve">4-6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November</w:t>
            </w:r>
          </w:p>
        </w:tc>
      </w:tr>
    </w:tbl>
    <w:p w:rsidR="007C452B" w:rsidRPr="00AF0CB8" w:rsidRDefault="007C452B" w:rsidP="00E109AF">
      <w:pPr>
        <w:pStyle w:val="Heading2"/>
        <w:spacing w:before="225" w:beforeAutospacing="0" w:after="120" w:afterAutospacing="0" w:line="225" w:lineRule="atLeast"/>
        <w:rPr>
          <w:rFonts w:ascii="Verdana" w:hAnsi="Verdana" w:cs="Verdana"/>
          <w:color w:val="CC3333"/>
          <w:sz w:val="31"/>
          <w:szCs w:val="31"/>
          <w:lang w:val="en-US"/>
        </w:rPr>
      </w:pPr>
      <w:r>
        <w:rPr>
          <w:rFonts w:ascii="Verdana" w:hAnsi="Verdana" w:cs="Verdana"/>
          <w:color w:val="CC3333"/>
          <w:sz w:val="31"/>
          <w:szCs w:val="31"/>
          <w:lang w:val="en-US"/>
        </w:rPr>
        <w:br w:type="textWrapping" w:clear="all"/>
        <w:t>2 Days/1 night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78"/>
        <w:gridCol w:w="1351"/>
        <w:gridCol w:w="7912"/>
      </w:tblGrid>
      <w:tr w:rsidR="007C452B">
        <w:trPr>
          <w:tblCellSpacing w:w="0" w:type="dxa"/>
        </w:trPr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109AF" w:rsidRDefault="007C452B">
            <w:pPr>
              <w:spacing w:line="225" w:lineRule="atLeast"/>
              <w:jc w:val="center"/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  <w:t>Days of week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109AF" w:rsidRDefault="007C452B">
            <w:pPr>
              <w:spacing w:line="225" w:lineRule="atLeast"/>
              <w:jc w:val="center"/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109AF" w:rsidRDefault="007C452B">
            <w:pPr>
              <w:spacing w:line="225" w:lineRule="atLeast"/>
              <w:jc w:val="center"/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  <w:t>Program</w:t>
            </w:r>
          </w:p>
        </w:tc>
      </w:tr>
      <w:tr w:rsidR="007C452B" w:rsidRPr="00EC33B8">
        <w:trPr>
          <w:tblCellSpacing w:w="0" w:type="dxa"/>
        </w:trPr>
        <w:tc>
          <w:tcPr>
            <w:tcW w:w="12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Saturday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09.00 - 09.45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C33B8" w:rsidRDefault="007C452B" w:rsidP="00EC33B8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 xml:space="preserve">Arrival at railway station in Kazan.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Moving into a hotel. Take the luggage to the 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cloakroom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or early checking in at a hotel for extra pay.</w:t>
            </w:r>
          </w:p>
        </w:tc>
      </w:tr>
      <w:tr w:rsidR="007C452B" w:rsidRPr="000B5E3E">
        <w:trPr>
          <w:tblCellSpacing w:w="0" w:type="dxa"/>
        </w:trPr>
        <w:tc>
          <w:tcPr>
            <w:tcW w:w="1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Pr="00EC33B8" w:rsidRDefault="007C452B">
            <w:pP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Meeting</w:t>
            </w:r>
            <w:r w:rsidRPr="00DB6A86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with</w:t>
            </w:r>
            <w:r w:rsidRPr="00DB6A86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guide</w:t>
            </w:r>
            <w:r w:rsidRPr="00DB6A86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in</w:t>
            </w:r>
            <w:r w:rsidRPr="00DB6A86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a</w:t>
            </w:r>
            <w:r w:rsidRPr="00DB6A86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hotel</w:t>
            </w:r>
            <w:r w:rsidRPr="00DB6A86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foyer.</w:t>
            </w:r>
          </w:p>
          <w:p w:rsidR="007C452B" w:rsidRDefault="007C452B" w:rsidP="00DB6A86">
            <w:pPr>
              <w:spacing w:line="225" w:lineRule="atLeast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C36207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The</w:t>
            </w:r>
            <w:r w:rsidRPr="000B5E3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</w:t>
            </w:r>
            <w:r w:rsidRPr="00C36207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sightseeing</w:t>
            </w:r>
            <w:r w:rsidRPr="000B5E3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</w:t>
            </w:r>
            <w:r w:rsidRPr="00C36207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tour</w:t>
            </w:r>
            <w:r w:rsidRPr="000B5E3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</w:t>
            </w:r>
            <w:r w:rsidRPr="00C36207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of</w:t>
            </w:r>
            <w:r w:rsidRPr="000B5E3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</w:t>
            </w:r>
            <w:r w:rsidRPr="00C36207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Kazan</w:t>
            </w:r>
            <w:r w:rsidRPr="000B5E3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“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Old</w:t>
            </w:r>
            <w:r w:rsidRPr="000B5E3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Kazan</w:t>
            </w:r>
            <w:r w:rsidRPr="000B5E3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”</w:t>
            </w:r>
          </w:p>
          <w:p w:rsidR="007C452B" w:rsidRDefault="007C452B" w:rsidP="00DB6A86">
            <w:pPr>
              <w:spacing w:line="225" w:lineRule="atLeast"/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</w:pPr>
            <w:r w:rsidRPr="000B5E3E">
              <w:rPr>
                <w:rStyle w:val="apple-converted-space"/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Lunch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in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one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of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restaurants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or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cafes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of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a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city</w:t>
            </w:r>
            <w:r w:rsidRPr="00C56491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Free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time</w:t>
            </w:r>
          </w:p>
          <w:p w:rsidR="007C452B" w:rsidRPr="000B5E3E" w:rsidRDefault="007C452B" w:rsidP="000B5E3E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For</w:t>
            </w:r>
            <w:r w:rsidRPr="000B5E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extra</w:t>
            </w:r>
            <w:r w:rsidRPr="000B5E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pay</w:t>
            </w:r>
            <w:r w:rsidRPr="000B5E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you</w:t>
            </w:r>
            <w:r w:rsidRPr="000B5E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may</w:t>
            </w:r>
            <w:r w:rsidRPr="000B5E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visit</w:t>
            </w:r>
            <w:r w:rsidRPr="000B5E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one</w:t>
            </w:r>
            <w:r w:rsidRPr="000B5E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of</w:t>
            </w:r>
            <w:r w:rsidRPr="000B5E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aqua parks, amusement park “Kyrlai”, circuses, cinemas, theaters, karting centers etc. </w:t>
            </w:r>
          </w:p>
        </w:tc>
      </w:tr>
      <w:tr w:rsidR="007C452B" w:rsidRPr="00EC33B8">
        <w:trPr>
          <w:tblCellSpacing w:w="0" w:type="dxa"/>
        </w:trPr>
        <w:tc>
          <w:tcPr>
            <w:tcW w:w="12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Sunday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C33B8" w:rsidRDefault="007C452B" w:rsidP="00EC33B8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 w:rsidRPr="00EC33B8">
              <w:rPr>
                <w:rStyle w:val="apple-converted-space"/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Breakfast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in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a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hotel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.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Free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time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.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Leaving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the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hotel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.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Taking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the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luggage to the bus (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prolongation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of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the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room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for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the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extra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pay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,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for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those, who have late leaving</w:t>
            </w:r>
            <w:r w:rsidRPr="00EC33B8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)</w:t>
            </w:r>
          </w:p>
        </w:tc>
      </w:tr>
      <w:tr w:rsidR="007C452B" w:rsidRPr="00A23B17">
        <w:trPr>
          <w:tblCellSpacing w:w="0" w:type="dxa"/>
        </w:trPr>
        <w:tc>
          <w:tcPr>
            <w:tcW w:w="1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Pr="00EC33B8" w:rsidRDefault="007C452B">
            <w:pP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C33B8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 w:rsidRPr="00EC33B8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C14B80" w:rsidRDefault="007C452B" w:rsidP="00C14B80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17"/>
                <w:szCs w:val="17"/>
                <w:lang w:val="en-US"/>
              </w:rPr>
              <w:t>For extra pay: excursion to island-city Sviyazhsk</w:t>
            </w:r>
            <w:r w:rsidRPr="00C14B80">
              <w:rPr>
                <w:rFonts w:ascii="Verdana" w:hAnsi="Verdana" w:cs="Verdana"/>
                <w:i/>
                <w:iCs/>
                <w:color w:val="000000"/>
                <w:sz w:val="17"/>
                <w:szCs w:val="17"/>
                <w:lang w:val="en-US"/>
              </w:rPr>
              <w:t xml:space="preserve"> (</w:t>
            </w:r>
            <w:r>
              <w:rPr>
                <w:rFonts w:ascii="Verdana" w:hAnsi="Verdana" w:cs="Verdana"/>
                <w:i/>
                <w:iCs/>
                <w:color w:val="000000"/>
                <w:sz w:val="17"/>
                <w:szCs w:val="17"/>
                <w:lang w:val="en-US"/>
              </w:rPr>
              <w:t xml:space="preserve">ancient temples, </w:t>
            </w:r>
            <w:r w:rsidRPr="00C14B80">
              <w:rPr>
                <w:rFonts w:ascii="Verdana" w:hAnsi="Verdana" w:cs="Verdana"/>
                <w:i/>
                <w:iCs/>
                <w:color w:val="000000"/>
                <w:sz w:val="17"/>
                <w:szCs w:val="17"/>
                <w:lang w:val="en-US"/>
              </w:rPr>
              <w:t>cloister</w:t>
            </w:r>
            <w:r>
              <w:rPr>
                <w:rFonts w:ascii="Verdana" w:hAnsi="Verdana" w:cs="Verdana"/>
                <w:i/>
                <w:iCs/>
                <w:color w:val="000000"/>
                <w:sz w:val="17"/>
                <w:szCs w:val="17"/>
                <w:lang w:val="en-US"/>
              </w:rPr>
              <w:t>s, unique wooden Trinity church of Ivan the terrible) – 700 rub. for one</w:t>
            </w:r>
          </w:p>
        </w:tc>
      </w:tr>
      <w:tr w:rsidR="007C452B" w:rsidRPr="001E60C9">
        <w:trPr>
          <w:tblCellSpacing w:w="0" w:type="dxa"/>
        </w:trPr>
        <w:tc>
          <w:tcPr>
            <w:tcW w:w="1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Pr="00A23B17" w:rsidRDefault="007C452B">
            <w:pP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B52B3E" w:rsidRDefault="007C452B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E</w:t>
            </w:r>
            <w:r w:rsidRPr="00D45FD2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xcursion to Raifskiy Bogoroditsky monastery (17-19 centuries). In the monastery there is miraculous Georgian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 w:rsidRPr="00D45FD2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icon of Mother of God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. Visiting the</w:t>
            </w:r>
            <w:r w:rsidRPr="00D45FD2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smallest church in the world in honor of </w:t>
            </w:r>
            <w:r w:rsidRPr="00D45FD2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martyr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s Vera, Nadezhda, Lubov and their mother Sofia. In</w:t>
            </w:r>
            <w:r w:rsidRPr="00B52B3E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this</w:t>
            </w:r>
            <w:r w:rsidRPr="00B52B3E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church</w:t>
            </w:r>
            <w:r w:rsidRPr="00B52B3E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could</w:t>
            </w:r>
            <w:r w:rsidRPr="00B52B3E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be</w:t>
            </w:r>
            <w:r w:rsidRPr="00B52B3E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only</w:t>
            </w:r>
            <w:r w:rsidRPr="00B52B3E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7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persons</w:t>
            </w:r>
            <w:r w:rsidRPr="00B52B3E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.</w:t>
            </w:r>
          </w:p>
          <w:p w:rsidR="007C452B" w:rsidRDefault="007C452B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Visiting</w:t>
            </w:r>
            <w:r w:rsidRPr="00EE574F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Troickiy cathedral, the church in the name of holy Fathers in Sinai and Raifa. </w:t>
            </w:r>
            <w:r w:rsidRPr="00EE574F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visual examination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“The temple of all religions”.</w:t>
            </w:r>
          </w:p>
          <w:p w:rsidR="007C452B" w:rsidRPr="00D45FD2" w:rsidRDefault="007C452B">
            <w:pPr>
              <w:spacing w:line="225" w:lineRule="atLeast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Coming back to Kazan.</w:t>
            </w:r>
          </w:p>
          <w:p w:rsidR="007C452B" w:rsidRDefault="007C452B" w:rsidP="001E60C9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 w:rsidRPr="000B5E3E">
              <w:rPr>
                <w:rStyle w:val="apple-converted-space"/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Lunch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in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one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of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restaurants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or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cafes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of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a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city</w:t>
            </w:r>
            <w:r w:rsidRPr="007441D8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with watching the 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master-class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“The secrets of Tartar cuisine”. You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will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be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shown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how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twhe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national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meals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are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cooked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and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you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will also try to cook them.</w:t>
            </w:r>
          </w:p>
          <w:p w:rsidR="007C452B" w:rsidRPr="001E60C9" w:rsidRDefault="007C452B" w:rsidP="001E60C9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Shopping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in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“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Behetle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” (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national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shop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),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where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you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can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buy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national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souvenir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s.  </w:t>
            </w:r>
          </w:p>
        </w:tc>
      </w:tr>
      <w:tr w:rsidR="007C452B">
        <w:trPr>
          <w:tblCellSpacing w:w="0" w:type="dxa"/>
        </w:trPr>
        <w:tc>
          <w:tcPr>
            <w:tcW w:w="1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Pr="001E60C9" w:rsidRDefault="007C452B">
            <w:pP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17:45-18:00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Transfer to station</w:t>
            </w:r>
          </w:p>
        </w:tc>
      </w:tr>
    </w:tbl>
    <w:p w:rsidR="007C452B" w:rsidRPr="00AF0CB8" w:rsidRDefault="007C452B" w:rsidP="00E109AF">
      <w:pPr>
        <w:pStyle w:val="Heading2"/>
        <w:spacing w:before="225" w:beforeAutospacing="0" w:after="120" w:afterAutospacing="0" w:line="225" w:lineRule="atLeast"/>
        <w:rPr>
          <w:rFonts w:ascii="Verdana" w:hAnsi="Verdana" w:cs="Verdana"/>
          <w:color w:val="CC3333"/>
          <w:sz w:val="31"/>
          <w:szCs w:val="31"/>
          <w:lang w:val="en-US"/>
        </w:rPr>
      </w:pPr>
      <w:r>
        <w:rPr>
          <w:rFonts w:ascii="Verdana" w:hAnsi="Verdana" w:cs="Verdana"/>
          <w:color w:val="CC3333"/>
          <w:sz w:val="31"/>
          <w:szCs w:val="31"/>
          <w:lang w:val="en-US"/>
        </w:rPr>
        <w:t>3 days/2 night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2"/>
        <w:gridCol w:w="1351"/>
        <w:gridCol w:w="8158"/>
      </w:tblGrid>
      <w:tr w:rsidR="007C452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152EB3" w:rsidRDefault="007C452B" w:rsidP="00152EB3">
            <w:pPr>
              <w:spacing w:line="225" w:lineRule="atLeast"/>
              <w:jc w:val="center"/>
              <w:rPr>
                <w:rFonts w:ascii="Verdana" w:hAnsi="Verdana" w:cs="Verdana"/>
                <w:b/>
                <w:bCs/>
                <w:color w:val="00206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  <w:t>Days o</w:t>
            </w: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  <w:lang w:val="en-US"/>
              </w:rPr>
              <w:t>f</w:t>
            </w: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  <w:lang w:val="en-US"/>
              </w:rPr>
              <w:t xml:space="preserve">week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109AF" w:rsidRDefault="007C452B">
            <w:pPr>
              <w:spacing w:line="225" w:lineRule="atLeast"/>
              <w:jc w:val="center"/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109AF" w:rsidRDefault="007C452B">
            <w:pPr>
              <w:spacing w:line="225" w:lineRule="atLeast"/>
              <w:jc w:val="center"/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  <w:t xml:space="preserve">Program </w:t>
            </w:r>
          </w:p>
        </w:tc>
      </w:tr>
      <w:tr w:rsidR="007C452B" w:rsidRPr="00B52B3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09:00 - 09:45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109AF" w:rsidRDefault="007C452B" w:rsidP="00A41E31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Arrival</w:t>
            </w:r>
            <w:r w:rsidRPr="00A41E3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at</w:t>
            </w:r>
            <w:r w:rsidRPr="00A41E3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railway</w:t>
            </w:r>
            <w:r w:rsidRPr="00A41E3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station</w:t>
            </w:r>
            <w:r w:rsidRPr="00A41E3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in</w:t>
            </w:r>
            <w:r w:rsidRPr="00A41E3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Kazan</w:t>
            </w:r>
            <w:r w:rsidRPr="00A41E31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Arrival at a hotel</w:t>
            </w:r>
            <w:r w:rsidRPr="00A41E31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C</w:t>
            </w:r>
            <w:r w:rsidRPr="00E109AF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дача вещей в камеру хранения или раннее размещение за доп плату.</w:t>
            </w:r>
          </w:p>
        </w:tc>
      </w:tr>
      <w:tr w:rsidR="007C452B" w:rsidRPr="00B006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Pr="00E109AF" w:rsidRDefault="007C452B">
            <w:pPr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A41E31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 w:rsidRPr="00A41E31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 w:rsidP="007441D8">
            <w:pPr>
              <w:spacing w:line="225" w:lineRule="atLeast"/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Meeting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with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guide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in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a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hotel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foyer</w:t>
            </w:r>
            <w:r w:rsidRPr="00B52B3E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br/>
            </w:r>
            <w:r w:rsidRPr="006A23D1">
              <w:rPr>
                <w:rStyle w:val="apple-converted-space"/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Lunch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in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one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of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restaurants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or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cafes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of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a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city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</w:p>
          <w:p w:rsidR="007C452B" w:rsidRDefault="007C452B" w:rsidP="00B006CA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Excursion to Kremlin of Kazan on foot. Visiting</w:t>
            </w:r>
            <w:r w:rsidRPr="007441D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mosque (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Kul</w:t>
            </w:r>
            <w:r w:rsidRPr="007441D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Sharif</w:t>
            </w:r>
            <w:r w:rsidRPr="007441D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,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the</w:t>
            </w:r>
            <w:r w:rsidRPr="007441D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Annunciation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cathedral, monuments, walking on the territory of Kremlin).</w:t>
            </w:r>
            <w:r w:rsidRPr="007441D8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Going on excursion “Arbat of Kazan” – </w:t>
            </w:r>
            <w:r w:rsidRPr="006A23D1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street of 4 centuries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– Prolomnaya (now Bauman), the </w:t>
            </w:r>
            <w:r w:rsidRPr="006A23D1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carriage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of Ekaterina the second, monument of Fedor Shaliapin, National park, etc.)</w:t>
            </w:r>
            <w:r w:rsidRPr="00B006CA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</w:p>
          <w:p w:rsidR="007C452B" w:rsidRPr="00B006CA" w:rsidRDefault="007C452B" w:rsidP="00B006CA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One</w:t>
            </w:r>
            <w:r w:rsidRPr="00B006CA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of</w:t>
            </w:r>
            <w:r w:rsidRPr="00B006CA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museums</w:t>
            </w:r>
            <w:r w:rsidRPr="00B006CA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visiting</w:t>
            </w:r>
            <w:r w:rsidRPr="00B006CA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with</w:t>
            </w:r>
            <w:r w:rsidRPr="00B006CA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Tatar</w:t>
            </w:r>
            <w:r w:rsidRPr="00B006CA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tea drinking. </w:t>
            </w:r>
            <w:r w:rsidRPr="00B006CA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Free</w:t>
            </w:r>
            <w:r w:rsidRPr="00B006CA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time</w:t>
            </w:r>
          </w:p>
        </w:tc>
      </w:tr>
      <w:tr w:rsidR="007C452B" w:rsidRPr="00D45FD2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 w:rsidRPr="00EC33B8">
              <w:rPr>
                <w:rStyle w:val="apple-converted-space"/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Breakfast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in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a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hotel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.</w:t>
            </w:r>
          </w:p>
          <w:p w:rsidR="007C452B" w:rsidRPr="003120E3" w:rsidRDefault="007C452B">
            <w:pPr>
              <w:spacing w:line="225" w:lineRule="atLeast"/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The</w:t>
            </w:r>
            <w:r w:rsidRPr="00E12A3C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sightseeing excursion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of</w:t>
            </w:r>
            <w:r w:rsidRPr="00E12A3C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the</w:t>
            </w:r>
            <w:r w:rsidRPr="00E12A3C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city with millennium of Kazan museum visiting. You</w:t>
            </w:r>
            <w:r w:rsidRPr="00E12A3C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will</w:t>
            </w:r>
            <w:r w:rsidRPr="00E12A3C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visit</w:t>
            </w:r>
            <w:r w:rsidRPr="00E12A3C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such streets as Kremlevskaya, Bulak, Peterburgskaya; Staro-Tatarskaya settlement, “Azimovskaya” and “Mardzhani” mosques, </w:t>
            </w:r>
            <w:r w:rsidRPr="00E12A3C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“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millennium of Kazan” park, Krestovidvizhenskaya church, cathedral of Peter and Paul, and etc.</w:t>
            </w:r>
          </w:p>
          <w:p w:rsidR="007C452B" w:rsidRDefault="007C452B">
            <w:pPr>
              <w:spacing w:line="225" w:lineRule="atLeast"/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Lunch in one of cafes of a city</w:t>
            </w:r>
          </w:p>
          <w:p w:rsidR="007C452B" w:rsidRDefault="007C452B" w:rsidP="00C56491">
            <w:pPr>
              <w:spacing w:line="225" w:lineRule="atLeast"/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Free</w:t>
            </w:r>
            <w:r w:rsidRPr="00B52B3E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time</w:t>
            </w:r>
          </w:p>
          <w:p w:rsidR="007C452B" w:rsidRPr="00D45FD2" w:rsidRDefault="007C452B" w:rsidP="00D45FD2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Visiting one of the aqua parks, circuses, cinemas, karting centres and also amusement park “Kyrlai” for extra pay.</w:t>
            </w:r>
          </w:p>
        </w:tc>
      </w:tr>
      <w:tr w:rsidR="007C452B" w:rsidRPr="00A23B1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A23B17" w:rsidRDefault="007C452B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 w:rsidRPr="00EC33B8">
              <w:rPr>
                <w:rStyle w:val="apple-converted-space"/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Breakfast</w:t>
            </w:r>
            <w:r w:rsidRPr="00A23B17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in</w:t>
            </w:r>
            <w:r w:rsidRPr="00A23B17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a</w:t>
            </w:r>
            <w:r w:rsidRPr="00A23B17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hotel</w:t>
            </w:r>
            <w:r w:rsidRPr="00A23B17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.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Free</w:t>
            </w:r>
            <w:r w:rsidRPr="00A23B17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time</w:t>
            </w:r>
            <w:r w:rsidRPr="00A23B17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.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Leaving</w:t>
            </w:r>
            <w:r w:rsidRPr="00A23B17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the</w:t>
            </w:r>
            <w:r w:rsidRPr="00A23B17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hotel</w:t>
            </w:r>
            <w:r w:rsidRPr="00A23B17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.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Taking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the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luggage to the bus (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prolongation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of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the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room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for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the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extra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pay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,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for</w:t>
            </w:r>
            <w:r w:rsidRPr="00EC33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those, who have late leaving</w:t>
            </w:r>
            <w:r w:rsidRPr="00EC33B8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)</w:t>
            </w:r>
          </w:p>
        </w:tc>
      </w:tr>
      <w:tr w:rsidR="007C452B" w:rsidRPr="00C14B8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Pr="00A23B17" w:rsidRDefault="007C452B">
            <w:pP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C14B80" w:rsidRDefault="007C452B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17"/>
                <w:szCs w:val="17"/>
                <w:lang w:val="en-US"/>
              </w:rPr>
              <w:t>For extra pay: excursion to island-city Sviyazhsk</w:t>
            </w:r>
            <w:r w:rsidRPr="00C14B80">
              <w:rPr>
                <w:rFonts w:ascii="Verdana" w:hAnsi="Verdana" w:cs="Verdana"/>
                <w:i/>
                <w:iCs/>
                <w:color w:val="000000"/>
                <w:sz w:val="17"/>
                <w:szCs w:val="17"/>
                <w:lang w:val="en-US"/>
              </w:rPr>
              <w:t xml:space="preserve"> (</w:t>
            </w:r>
            <w:r>
              <w:rPr>
                <w:rFonts w:ascii="Verdana" w:hAnsi="Verdana" w:cs="Verdana"/>
                <w:i/>
                <w:iCs/>
                <w:color w:val="000000"/>
                <w:sz w:val="17"/>
                <w:szCs w:val="17"/>
                <w:lang w:val="en-US"/>
              </w:rPr>
              <w:t xml:space="preserve">ancient temples, </w:t>
            </w:r>
            <w:r w:rsidRPr="00C14B80">
              <w:rPr>
                <w:rFonts w:ascii="Verdana" w:hAnsi="Verdana" w:cs="Verdana"/>
                <w:i/>
                <w:iCs/>
                <w:color w:val="000000"/>
                <w:sz w:val="17"/>
                <w:szCs w:val="17"/>
                <w:lang w:val="en-US"/>
              </w:rPr>
              <w:t>cloister</w:t>
            </w:r>
            <w:r>
              <w:rPr>
                <w:rFonts w:ascii="Verdana" w:hAnsi="Verdana" w:cs="Verdana"/>
                <w:i/>
                <w:iCs/>
                <w:color w:val="000000"/>
                <w:sz w:val="17"/>
                <w:szCs w:val="17"/>
                <w:lang w:val="en-US"/>
              </w:rPr>
              <w:t>s, unique wooden Trinity church of Ivan the terrible) – 700 rub. for one</w:t>
            </w:r>
          </w:p>
        </w:tc>
      </w:tr>
      <w:tr w:rsidR="007C452B" w:rsidRPr="001E60C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Pr="00C14B80" w:rsidRDefault="007C452B">
            <w:pP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1E60C9" w:rsidRDefault="007C452B" w:rsidP="001E60C9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E</w:t>
            </w:r>
            <w:r w:rsidRPr="00D45FD2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xcursion to Raifskiy Bogoroditsky monastery (17-19 centuries). In the monastery there is miraculous Georgian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 w:rsidRPr="00D45FD2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icon of Mother of God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. Visiting the</w:t>
            </w:r>
            <w:r w:rsidRPr="00D45FD2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smallest church in the world in honor of </w:t>
            </w:r>
            <w:r w:rsidRPr="00D45FD2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martyr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s Vera, Nadezhda, Lubov and their mother Sofia. In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this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church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could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be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only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7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persons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.</w:t>
            </w:r>
          </w:p>
          <w:p w:rsidR="007C452B" w:rsidRDefault="007C452B" w:rsidP="001E60C9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Visiting</w:t>
            </w:r>
            <w:r w:rsidRPr="00EE574F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Troickiy cathedral, the church in the name of holy Fathers in Sinai and Raifa. </w:t>
            </w:r>
            <w:r w:rsidRPr="00EE574F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visual examination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“The temple of all religions”.</w:t>
            </w:r>
          </w:p>
          <w:p w:rsidR="007C452B" w:rsidRPr="00D45FD2" w:rsidRDefault="007C452B" w:rsidP="001E60C9">
            <w:pPr>
              <w:spacing w:line="225" w:lineRule="atLeast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Coming back to Kazan.</w:t>
            </w:r>
          </w:p>
          <w:p w:rsidR="007C452B" w:rsidRDefault="007C452B" w:rsidP="001E60C9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 w:rsidRPr="000B5E3E">
              <w:rPr>
                <w:rStyle w:val="apple-converted-space"/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Lunch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in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one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of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restaurants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or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cafes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of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a</w:t>
            </w:r>
            <w:r w:rsidRPr="00C56491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  <w:lang w:val="en-US"/>
              </w:rPr>
              <w:t>city</w:t>
            </w:r>
            <w:r w:rsidRPr="007441D8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with watching the 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master-class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“The secrets of Tartar cuisine”. You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will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be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shown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how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twhe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national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meals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are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cooked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and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you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will also try to cook them.</w:t>
            </w:r>
          </w:p>
          <w:p w:rsidR="007C452B" w:rsidRPr="001E60C9" w:rsidRDefault="007C452B" w:rsidP="001E60C9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Shopping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in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“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Behetle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” (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national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shop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),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where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you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can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buy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national</w:t>
            </w:r>
            <w:r w:rsidRPr="001E60C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souvenir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s.  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Pr="001E60C9" w:rsidRDefault="007C452B">
            <w:pP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17:45-18:00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Transfer to station</w:t>
            </w:r>
          </w:p>
        </w:tc>
      </w:tr>
    </w:tbl>
    <w:p w:rsidR="007C452B" w:rsidRPr="000B237F" w:rsidRDefault="007C452B" w:rsidP="00E109AF">
      <w:pPr>
        <w:pStyle w:val="Heading2"/>
        <w:spacing w:before="225" w:beforeAutospacing="0" w:after="120" w:afterAutospacing="0" w:line="225" w:lineRule="atLeast"/>
        <w:rPr>
          <w:rFonts w:ascii="Verdana" w:hAnsi="Verdana" w:cs="Verdana"/>
          <w:color w:val="CC3333"/>
          <w:sz w:val="31"/>
          <w:szCs w:val="31"/>
          <w:lang w:val="en-US"/>
        </w:rPr>
      </w:pPr>
      <w:r>
        <w:rPr>
          <w:rFonts w:ascii="Verdana" w:hAnsi="Verdana" w:cs="Verdana"/>
          <w:color w:val="CC3333"/>
          <w:sz w:val="31"/>
          <w:szCs w:val="31"/>
          <w:lang w:val="en-US"/>
        </w:rPr>
        <w:t>The cost for one in rubles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2099"/>
        <w:gridCol w:w="673"/>
        <w:gridCol w:w="1738"/>
        <w:gridCol w:w="846"/>
        <w:gridCol w:w="736"/>
        <w:gridCol w:w="1845"/>
        <w:gridCol w:w="846"/>
      </w:tblGrid>
      <w:tr w:rsidR="007C452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109AF" w:rsidRDefault="007C452B">
            <w:pPr>
              <w:spacing w:line="225" w:lineRule="atLeast"/>
              <w:jc w:val="center"/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  <w:t>Hotel</w:t>
            </w:r>
          </w:p>
        </w:tc>
        <w:tc>
          <w:tcPr>
            <w:tcW w:w="20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109AF" w:rsidRDefault="007C452B">
            <w:pPr>
              <w:spacing w:line="225" w:lineRule="atLeast"/>
              <w:jc w:val="center"/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  <w:t>Rooms</w:t>
            </w:r>
          </w:p>
        </w:tc>
        <w:tc>
          <w:tcPr>
            <w:tcW w:w="323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109AF" w:rsidRDefault="007C452B">
            <w:pPr>
              <w:spacing w:line="225" w:lineRule="atLeast"/>
              <w:jc w:val="center"/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  <w:t>2 days/1 night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109AF" w:rsidRDefault="007C452B">
            <w:pPr>
              <w:spacing w:line="225" w:lineRule="atLeast"/>
              <w:jc w:val="center"/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  <w:t>3 days/2 nights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vAlign w:val="center"/>
          </w:tcPr>
          <w:p w:rsidR="007C452B" w:rsidRPr="00E109AF" w:rsidRDefault="007C452B">
            <w:pP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</w:pPr>
          </w:p>
        </w:tc>
        <w:tc>
          <w:tcPr>
            <w:tcW w:w="2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vAlign w:val="center"/>
          </w:tcPr>
          <w:p w:rsidR="007C452B" w:rsidRPr="00E109AF" w:rsidRDefault="007C452B">
            <w:pP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109AF" w:rsidRDefault="007C452B">
            <w:pPr>
              <w:spacing w:line="225" w:lineRule="atLeast"/>
              <w:jc w:val="center"/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109AF" w:rsidRDefault="007C452B">
            <w:pPr>
              <w:spacing w:line="225" w:lineRule="atLeast"/>
              <w:jc w:val="center"/>
              <w:rPr>
                <w:rFonts w:ascii="Verdana" w:hAnsi="Verdana" w:cs="Verdana"/>
                <w:b/>
                <w:bCs/>
                <w:color w:val="002060"/>
                <w:sz w:val="17"/>
                <w:szCs w:val="17"/>
                <w:lang w:val="ru-RU"/>
              </w:rPr>
            </w:pPr>
            <w:r w:rsidRPr="00E109AF">
              <w:rPr>
                <w:rFonts w:ascii="Verdana" w:hAnsi="Verdana" w:cs="Verdana"/>
                <w:b/>
                <w:bCs/>
                <w:color w:val="002060"/>
                <w:sz w:val="17"/>
                <w:szCs w:val="17"/>
                <w:lang w:val="ru-RU"/>
              </w:rPr>
              <w:t>Дети до 12 лет на доп.месте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109AF" w:rsidRDefault="007C452B">
            <w:pPr>
              <w:spacing w:line="225" w:lineRule="atLeast"/>
              <w:jc w:val="center"/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  <w:t xml:space="preserve">Extra berth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109AF" w:rsidRDefault="007C452B">
            <w:pPr>
              <w:spacing w:line="225" w:lineRule="atLeast"/>
              <w:jc w:val="center"/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711114" w:rsidRDefault="007C452B" w:rsidP="00711114">
            <w:pPr>
              <w:spacing w:line="225" w:lineRule="atLeast"/>
              <w:jc w:val="center"/>
              <w:rPr>
                <w:rFonts w:ascii="Verdana" w:hAnsi="Verdana" w:cs="Verdana"/>
                <w:b/>
                <w:bCs/>
                <w:color w:val="00206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  <w:lang w:val="en-US"/>
              </w:rPr>
              <w:t>Children</w:t>
            </w:r>
            <w:r w:rsidRPr="00711114">
              <w:rPr>
                <w:rFonts w:ascii="Verdana" w:hAnsi="Verdana" w:cs="Verdana"/>
                <w:b/>
                <w:bCs/>
                <w:color w:val="00206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  <w:lang w:val="en-US"/>
              </w:rPr>
              <w:t>aged</w:t>
            </w:r>
            <w:r w:rsidRPr="00711114">
              <w:rPr>
                <w:rFonts w:ascii="Verdana" w:hAnsi="Verdana" w:cs="Verdana"/>
                <w:b/>
                <w:bCs/>
                <w:color w:val="00206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  <w:lang w:val="en-US"/>
              </w:rPr>
              <w:t>till</w:t>
            </w:r>
            <w:r w:rsidRPr="00711114">
              <w:rPr>
                <w:rFonts w:ascii="Verdana" w:hAnsi="Verdana" w:cs="Verdana"/>
                <w:b/>
                <w:bCs/>
                <w:color w:val="002060"/>
                <w:sz w:val="17"/>
                <w:szCs w:val="17"/>
                <w:lang w:val="en-US"/>
              </w:rPr>
              <w:t xml:space="preserve"> 12</w:t>
            </w: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  <w:lang w:val="en-US"/>
              </w:rPr>
              <w:t xml:space="preserve"> on </w:t>
            </w:r>
            <w:r w:rsidRPr="00711114">
              <w:rPr>
                <w:rFonts w:ascii="Verdana" w:hAnsi="Verdana" w:cs="Verdana"/>
                <w:b/>
                <w:bCs/>
                <w:color w:val="00206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  <w:t>extra berth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109AF" w:rsidRDefault="007C452B">
            <w:pPr>
              <w:spacing w:line="225" w:lineRule="atLeast"/>
              <w:jc w:val="center"/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7"/>
                <w:szCs w:val="17"/>
              </w:rPr>
              <w:t>Extra berth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 w:rsidP="00303E4F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Mirage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(city centre)</w:t>
            </w: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Double, standard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9 900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5 700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7 400</w:t>
            </w:r>
          </w:p>
        </w:tc>
      </w:tr>
      <w:tr w:rsidR="007C452B" w:rsidRPr="0071111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Default="007C452B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711114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Single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, Standard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711114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8 300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711114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711114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711114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14 600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711114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711114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-</w:t>
            </w:r>
          </w:p>
        </w:tc>
      </w:tr>
      <w:tr w:rsidR="007C452B" w:rsidRPr="0071111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711114" w:rsidRDefault="007C452B" w:rsidP="00711114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Shaliapin</w:t>
            </w: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Palace</w:t>
            </w: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Hotel</w:t>
            </w: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br/>
              <w:t>(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city centre</w:t>
            </w: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711114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Double, standard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711114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6 200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711114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711114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711114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9 800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711114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6 100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711114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8 000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Pr="00711114" w:rsidRDefault="007C452B">
            <w:pPr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Single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, Standard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8 200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14 500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Default="007C452B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 w:rsidP="00711114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Double Studio (1 room)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7 800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13 700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8 000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Default="007C452B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 w:rsidP="00711114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Double Studio (2 room)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14 400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8 000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Default="007C452B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 w:rsidP="00A41E31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Double, De luxe room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8 800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15 800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8 000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571599" w:rsidRDefault="007C452B" w:rsidP="00711114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Grand Hotel Kazan</w:t>
            </w: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 w:rsidRPr="0057159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(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city</w:t>
            </w:r>
            <w:r w:rsidRPr="0057159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centre</w:t>
            </w:r>
            <w:r w:rsidRPr="0057159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Double, standard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4 200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4 600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7 200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Default="007C452B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Single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, Standard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5D5216" w:rsidRDefault="007C452B" w:rsidP="005D5216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Suleyman Palace Hotel </w:t>
            </w:r>
            <w:r w:rsidRPr="005D521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(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city</w:t>
            </w:r>
            <w:r w:rsidRPr="005D521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centre</w:t>
            </w:r>
            <w:r w:rsidRPr="005D521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Double, standard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6 400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4 700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9 950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5 600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7 200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Default="007C452B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Single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, Standard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7 600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12 700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Default="007C452B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Double Studio (2 room)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7 800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4 700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13 400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5 600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7 200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Default="007C452B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571599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Deluxe room (2 rooms)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8 900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4 700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15 900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5 600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7 200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Juseppe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(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city centre</w:t>
            </w: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Double, standard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4 700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5 600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7 200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Default="007C452B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Single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, Standard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11 600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Ibis, Regina</w:t>
            </w:r>
          </w:p>
          <w:p w:rsidR="007C452B" w:rsidRDefault="007C452B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(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city centre</w:t>
            </w:r>
            <w:r w:rsidRPr="00711114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Double, standard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3 800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5 400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6 300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Default="007C452B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Single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, Standard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571599" w:rsidRDefault="007C452B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71599">
              <w:rPr>
                <w:rFonts w:ascii="Verdana" w:hAnsi="Verdana" w:cs="Verdana"/>
                <w:color w:val="000000"/>
                <w:sz w:val="17"/>
                <w:szCs w:val="17"/>
              </w:rPr>
              <w:t>Tatarstan</w:t>
            </w:r>
            <w:r w:rsidRPr="00571599"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 w:rsidRPr="00571599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(city centre)</w:t>
            </w: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E109AF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</w:pPr>
            <w:r w:rsidRPr="00E109AF">
              <w:rPr>
                <w:rFonts w:ascii="Verdana" w:hAnsi="Verdana" w:cs="Verdana"/>
                <w:color w:val="000000"/>
                <w:sz w:val="17"/>
                <w:szCs w:val="17"/>
                <w:lang w:val="ru-RU"/>
              </w:rPr>
              <w:t>Блоки 2х3 (только для групп из 5 чел.)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4 600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Pr="00571599" w:rsidRDefault="007C452B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Double, standard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3 700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Pr="00571599" w:rsidRDefault="007C452B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Single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, Standard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10 700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Pr="00571599" w:rsidRDefault="007C452B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Double, Superior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5 700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3 700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</w:tr>
      <w:tr w:rsidR="007C45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vAlign w:val="center"/>
          </w:tcPr>
          <w:p w:rsidR="007C452B" w:rsidRPr="00571599" w:rsidRDefault="007C452B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Single, Superior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6 800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11 800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noWrap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Default="007C452B">
            <w:pPr>
              <w:spacing w:line="225" w:lineRule="atLeast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-</w:t>
            </w:r>
          </w:p>
        </w:tc>
      </w:tr>
      <w:tr w:rsidR="007C452B" w:rsidRPr="005D5216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D2"/>
            <w:tcMar>
              <w:top w:w="15" w:type="dxa"/>
              <w:left w:w="45" w:type="dxa"/>
              <w:bottom w:w="15" w:type="dxa"/>
              <w:right w:w="60" w:type="dxa"/>
            </w:tcMar>
            <w:vAlign w:val="center"/>
          </w:tcPr>
          <w:p w:rsidR="007C452B" w:rsidRPr="005D5216" w:rsidRDefault="007C452B" w:rsidP="005D5216">
            <w:pPr>
              <w:spacing w:line="225" w:lineRule="atLeast"/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Studio rooms and deluxe rooms -  </w:t>
            </w:r>
            <w:r w:rsidRPr="005D5216"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val="en-US"/>
              </w:rPr>
              <w:t>on demand.</w:t>
            </w:r>
          </w:p>
        </w:tc>
      </w:tr>
    </w:tbl>
    <w:p w:rsidR="007C452B" w:rsidRPr="005D5216" w:rsidRDefault="007C452B" w:rsidP="00E109AF">
      <w:pPr>
        <w:pStyle w:val="NormalWeb"/>
        <w:spacing w:before="0" w:beforeAutospacing="0" w:after="0" w:afterAutospacing="0" w:line="225" w:lineRule="atLeast"/>
        <w:rPr>
          <w:rFonts w:ascii="Verdana" w:hAnsi="Verdana" w:cs="Verdana"/>
          <w:b/>
          <w:bCs/>
          <w:color w:val="C00000"/>
          <w:sz w:val="17"/>
          <w:szCs w:val="17"/>
          <w:lang w:val="en-US"/>
        </w:rPr>
      </w:pPr>
    </w:p>
    <w:p w:rsidR="007C452B" w:rsidRPr="00DB6A86" w:rsidRDefault="007C452B" w:rsidP="00E109AF">
      <w:pPr>
        <w:pStyle w:val="NormalWeb"/>
        <w:spacing w:before="0" w:beforeAutospacing="0" w:after="0" w:afterAutospacing="0" w:line="225" w:lineRule="atLeast"/>
        <w:rPr>
          <w:rFonts w:ascii="Verdana" w:hAnsi="Verdana" w:cs="Verdana"/>
          <w:b/>
          <w:bCs/>
          <w:color w:val="C00000"/>
          <w:sz w:val="17"/>
          <w:szCs w:val="17"/>
          <w:lang w:val="en-US"/>
        </w:rPr>
      </w:pPr>
      <w:r w:rsidRPr="00DB6A86">
        <w:rPr>
          <w:rFonts w:ascii="Verdana" w:hAnsi="Verdana" w:cs="Verdana"/>
          <w:b/>
          <w:bCs/>
          <w:color w:val="C00000"/>
          <w:sz w:val="17"/>
          <w:szCs w:val="17"/>
          <w:lang w:val="en-US"/>
        </w:rPr>
        <w:t>In cost included:</w:t>
      </w:r>
    </w:p>
    <w:p w:rsidR="007C452B" w:rsidRDefault="007C452B" w:rsidP="00571599">
      <w:pPr>
        <w:pStyle w:val="NormalWeb"/>
        <w:numPr>
          <w:ilvl w:val="0"/>
          <w:numId w:val="20"/>
        </w:numPr>
        <w:spacing w:before="0" w:beforeAutospacing="0" w:after="0" w:afterAutospacing="0" w:line="225" w:lineRule="atLeast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 xml:space="preserve">Chosen type of accommodation, meals, </w:t>
      </w:r>
      <w:r w:rsidRPr="005D5216">
        <w:rPr>
          <w:rFonts w:ascii="Verdana" w:hAnsi="Verdana" w:cs="Verdana"/>
          <w:sz w:val="17"/>
          <w:szCs w:val="17"/>
          <w:lang w:val="en-US"/>
        </w:rPr>
        <w:t>entrance ticket</w:t>
      </w:r>
      <w:r>
        <w:rPr>
          <w:rFonts w:ascii="Verdana" w:hAnsi="Verdana" w:cs="Verdana"/>
          <w:sz w:val="17"/>
          <w:szCs w:val="17"/>
          <w:lang w:val="en-US"/>
        </w:rPr>
        <w:t xml:space="preserve">s to museums, guide’s service, transport service. </w:t>
      </w:r>
    </w:p>
    <w:p w:rsidR="007C452B" w:rsidRPr="00DB6A86" w:rsidRDefault="007C452B" w:rsidP="00DB6A86">
      <w:pPr>
        <w:pStyle w:val="NormalWeb"/>
        <w:spacing w:before="0" w:beforeAutospacing="0" w:after="0" w:afterAutospacing="0" w:line="225" w:lineRule="atLeast"/>
        <w:rPr>
          <w:rFonts w:ascii="Verdana" w:hAnsi="Verdana" w:cs="Verdana"/>
          <w:b/>
          <w:bCs/>
          <w:color w:val="C00000"/>
          <w:sz w:val="17"/>
          <w:szCs w:val="17"/>
          <w:lang w:val="en-US"/>
        </w:rPr>
      </w:pPr>
      <w:r w:rsidRPr="00DB6A86">
        <w:rPr>
          <w:rFonts w:ascii="Verdana" w:hAnsi="Verdana" w:cs="Verdana"/>
          <w:b/>
          <w:bCs/>
          <w:color w:val="C00000"/>
          <w:sz w:val="17"/>
          <w:szCs w:val="17"/>
          <w:lang w:val="en-US"/>
        </w:rPr>
        <w:t>Extra pays</w:t>
      </w:r>
    </w:p>
    <w:p w:rsidR="007C452B" w:rsidRDefault="007C452B" w:rsidP="00DB6A86">
      <w:pPr>
        <w:pStyle w:val="NormalWeb"/>
        <w:numPr>
          <w:ilvl w:val="0"/>
          <w:numId w:val="20"/>
        </w:numPr>
        <w:spacing w:before="0" w:beforeAutospacing="0" w:after="0" w:afterAutospacing="0" w:line="225" w:lineRule="atLeast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Train tickets Samara-Kazan-Samara;</w:t>
      </w:r>
    </w:p>
    <w:p w:rsidR="007C452B" w:rsidRDefault="007C452B" w:rsidP="00DB6A86">
      <w:pPr>
        <w:pStyle w:val="NormalWeb"/>
        <w:numPr>
          <w:ilvl w:val="0"/>
          <w:numId w:val="20"/>
        </w:numPr>
        <w:spacing w:before="0" w:beforeAutospacing="0" w:after="0" w:afterAutospacing="0" w:line="225" w:lineRule="atLeast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Extra meals;</w:t>
      </w:r>
    </w:p>
    <w:p w:rsidR="007C452B" w:rsidRPr="005D5216" w:rsidRDefault="007C452B" w:rsidP="00DB6A86">
      <w:pPr>
        <w:pStyle w:val="NormalWeb"/>
        <w:numPr>
          <w:ilvl w:val="0"/>
          <w:numId w:val="20"/>
        </w:numPr>
        <w:spacing w:before="0" w:beforeAutospacing="0" w:after="0" w:afterAutospacing="0" w:line="225" w:lineRule="atLeast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Transfer</w:t>
      </w:r>
      <w:r w:rsidRPr="005D5216">
        <w:rPr>
          <w:rFonts w:ascii="Verdana" w:hAnsi="Verdana" w:cs="Verdana"/>
          <w:sz w:val="17"/>
          <w:szCs w:val="17"/>
          <w:lang w:val="en-US"/>
        </w:rPr>
        <w:t xml:space="preserve"> </w:t>
      </w:r>
      <w:r>
        <w:rPr>
          <w:rFonts w:ascii="Verdana" w:hAnsi="Verdana" w:cs="Verdana"/>
          <w:sz w:val="17"/>
          <w:szCs w:val="17"/>
          <w:lang w:val="en-US"/>
        </w:rPr>
        <w:t>from</w:t>
      </w:r>
      <w:r w:rsidRPr="005D5216">
        <w:rPr>
          <w:rFonts w:ascii="Verdana" w:hAnsi="Verdana" w:cs="Verdana"/>
          <w:sz w:val="17"/>
          <w:szCs w:val="17"/>
          <w:lang w:val="en-US"/>
        </w:rPr>
        <w:t xml:space="preserve"> </w:t>
      </w:r>
      <w:r>
        <w:rPr>
          <w:rFonts w:ascii="Verdana" w:hAnsi="Verdana" w:cs="Verdana"/>
          <w:sz w:val="17"/>
          <w:szCs w:val="17"/>
          <w:lang w:val="en-US"/>
        </w:rPr>
        <w:t>the</w:t>
      </w:r>
      <w:r w:rsidRPr="005D5216">
        <w:rPr>
          <w:rFonts w:ascii="Verdana" w:hAnsi="Verdana" w:cs="Verdana"/>
          <w:sz w:val="17"/>
          <w:szCs w:val="17"/>
          <w:lang w:val="en-US"/>
        </w:rPr>
        <w:t xml:space="preserve"> </w:t>
      </w:r>
      <w:r>
        <w:rPr>
          <w:rFonts w:ascii="Verdana" w:hAnsi="Verdana" w:cs="Verdana"/>
          <w:sz w:val="17"/>
          <w:szCs w:val="17"/>
          <w:lang w:val="en-US"/>
        </w:rPr>
        <w:t>station</w:t>
      </w:r>
      <w:r w:rsidRPr="005D5216">
        <w:rPr>
          <w:rFonts w:ascii="Verdana" w:hAnsi="Verdana" w:cs="Verdana"/>
          <w:sz w:val="17"/>
          <w:szCs w:val="17"/>
          <w:lang w:val="en-US"/>
        </w:rPr>
        <w:t xml:space="preserve"> </w:t>
      </w:r>
      <w:r>
        <w:rPr>
          <w:rFonts w:ascii="Verdana" w:hAnsi="Verdana" w:cs="Verdana"/>
          <w:sz w:val="17"/>
          <w:szCs w:val="17"/>
          <w:lang w:val="en-US"/>
        </w:rPr>
        <w:t>to</w:t>
      </w:r>
      <w:r w:rsidRPr="005D5216">
        <w:rPr>
          <w:rFonts w:ascii="Verdana" w:hAnsi="Verdana" w:cs="Verdana"/>
          <w:sz w:val="17"/>
          <w:szCs w:val="17"/>
          <w:lang w:val="en-US"/>
        </w:rPr>
        <w:t xml:space="preserve"> </w:t>
      </w:r>
      <w:r>
        <w:rPr>
          <w:rFonts w:ascii="Verdana" w:hAnsi="Verdana" w:cs="Verdana"/>
          <w:sz w:val="17"/>
          <w:szCs w:val="17"/>
          <w:lang w:val="en-US"/>
        </w:rPr>
        <w:t>hotel</w:t>
      </w:r>
      <w:r w:rsidRPr="005D5216">
        <w:rPr>
          <w:rFonts w:ascii="Verdana" w:hAnsi="Verdana" w:cs="Verdana"/>
          <w:sz w:val="17"/>
          <w:szCs w:val="17"/>
          <w:lang w:val="en-US"/>
        </w:rPr>
        <w:t xml:space="preserve"> – 300 </w:t>
      </w:r>
      <w:r>
        <w:rPr>
          <w:rFonts w:ascii="Verdana" w:hAnsi="Verdana" w:cs="Verdana"/>
          <w:sz w:val="17"/>
          <w:szCs w:val="17"/>
          <w:lang w:val="en-US"/>
        </w:rPr>
        <w:t>rub</w:t>
      </w:r>
      <w:r w:rsidRPr="005D5216">
        <w:rPr>
          <w:rFonts w:ascii="Verdana" w:hAnsi="Verdana" w:cs="Verdana"/>
          <w:sz w:val="17"/>
          <w:szCs w:val="17"/>
          <w:lang w:val="en-US"/>
        </w:rPr>
        <w:t xml:space="preserve">. </w:t>
      </w:r>
    </w:p>
    <w:p w:rsidR="007C452B" w:rsidRPr="005D5216" w:rsidRDefault="007C452B" w:rsidP="00891634">
      <w:pPr>
        <w:shd w:val="clear" w:color="auto" w:fill="FFFFFF"/>
        <w:spacing w:line="225" w:lineRule="atLeast"/>
        <w:rPr>
          <w:rFonts w:ascii="Verdana" w:hAnsi="Verdana" w:cs="Verdana"/>
          <w:color w:val="000000"/>
          <w:sz w:val="17"/>
          <w:szCs w:val="17"/>
          <w:lang w:val="en-US"/>
        </w:rPr>
      </w:pPr>
    </w:p>
    <w:p w:rsidR="007C452B" w:rsidRPr="005D5216" w:rsidRDefault="007C452B" w:rsidP="004A5977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p w:rsidR="007C452B" w:rsidRPr="00571599" w:rsidRDefault="007C452B" w:rsidP="00571599">
      <w:pPr>
        <w:jc w:val="center"/>
        <w:rPr>
          <w:sz w:val="20"/>
          <w:szCs w:val="20"/>
          <w:lang w:val="en-US"/>
        </w:rPr>
      </w:pPr>
      <w:r w:rsidRPr="00571599">
        <w:rPr>
          <w:rFonts w:ascii="Andalus" w:hAnsi="Andalus" w:cs="Andalus"/>
          <w:i/>
          <w:iCs/>
          <w:sz w:val="20"/>
          <w:szCs w:val="20"/>
          <w:lang w:val="en-US"/>
        </w:rPr>
        <w:t xml:space="preserve">445040, </w:t>
      </w:r>
      <w:r w:rsidRPr="00571599">
        <w:rPr>
          <w:i/>
          <w:iCs/>
          <w:sz w:val="20"/>
          <w:szCs w:val="20"/>
          <w:lang w:val="en-US"/>
        </w:rPr>
        <w:t>Russian Federation</w:t>
      </w:r>
      <w:r w:rsidRPr="00571599">
        <w:rPr>
          <w:rFonts w:ascii="Andalus" w:hAnsi="Andalus" w:cs="Andalus"/>
          <w:i/>
          <w:iCs/>
          <w:sz w:val="20"/>
          <w:szCs w:val="20"/>
          <w:lang w:val="en-US"/>
        </w:rPr>
        <w:t xml:space="preserve">, </w:t>
      </w:r>
      <w:r w:rsidRPr="00571599">
        <w:rPr>
          <w:i/>
          <w:iCs/>
          <w:sz w:val="20"/>
          <w:szCs w:val="20"/>
          <w:lang w:val="en-US"/>
        </w:rPr>
        <w:t>Samara region</w:t>
      </w:r>
      <w:r w:rsidRPr="00571599">
        <w:rPr>
          <w:rFonts w:ascii="Andalus" w:hAnsi="Andalus" w:cs="Andalus"/>
          <w:i/>
          <w:iCs/>
          <w:sz w:val="20"/>
          <w:szCs w:val="20"/>
          <w:lang w:val="en-US"/>
        </w:rPr>
        <w:t xml:space="preserve">, </w:t>
      </w:r>
      <w:r w:rsidRPr="00571599">
        <w:rPr>
          <w:i/>
          <w:iCs/>
          <w:sz w:val="20"/>
          <w:szCs w:val="20"/>
          <w:lang w:val="en-US"/>
        </w:rPr>
        <w:t>Togliatty</w:t>
      </w:r>
      <w:r w:rsidRPr="00571599">
        <w:rPr>
          <w:rFonts w:ascii="Andalus" w:hAnsi="Andalus" w:cs="Andalus"/>
          <w:i/>
          <w:iCs/>
          <w:sz w:val="20"/>
          <w:szCs w:val="20"/>
          <w:lang w:val="en-US"/>
        </w:rPr>
        <w:t xml:space="preserve">,  </w:t>
      </w:r>
      <w:r w:rsidRPr="00571599">
        <w:rPr>
          <w:i/>
          <w:iCs/>
          <w:sz w:val="20"/>
          <w:szCs w:val="20"/>
          <w:lang w:val="en-US"/>
        </w:rPr>
        <w:t>Tupoleva blvd</w:t>
      </w:r>
      <w:r w:rsidRPr="00571599">
        <w:rPr>
          <w:rFonts w:ascii="Andalus" w:hAnsi="Andalus" w:cs="Andalus"/>
          <w:i/>
          <w:iCs/>
          <w:sz w:val="20"/>
          <w:szCs w:val="20"/>
          <w:lang w:val="en-US"/>
        </w:rPr>
        <w:t>, 17</w:t>
      </w:r>
      <w:r w:rsidRPr="00571599">
        <w:rPr>
          <w:i/>
          <w:iCs/>
          <w:sz w:val="20"/>
          <w:szCs w:val="20"/>
          <w:lang w:val="ru-RU"/>
        </w:rPr>
        <w:t>а</w:t>
      </w:r>
      <w:r w:rsidRPr="00571599">
        <w:rPr>
          <w:rFonts w:ascii="Andalus" w:hAnsi="Andalus" w:cs="Andalus"/>
          <w:i/>
          <w:iCs/>
          <w:sz w:val="20"/>
          <w:szCs w:val="20"/>
          <w:lang w:val="en-US"/>
        </w:rPr>
        <w:t xml:space="preserve">, </w:t>
      </w:r>
      <w:r w:rsidRPr="00571599">
        <w:rPr>
          <w:i/>
          <w:iCs/>
          <w:sz w:val="20"/>
          <w:szCs w:val="20"/>
          <w:lang w:val="en-US"/>
        </w:rPr>
        <w:t>office</w:t>
      </w:r>
      <w:r w:rsidRPr="00571599">
        <w:rPr>
          <w:rFonts w:ascii="Andalus" w:hAnsi="Andalus" w:cs="Andalus"/>
          <w:i/>
          <w:iCs/>
          <w:sz w:val="20"/>
          <w:szCs w:val="20"/>
          <w:lang w:val="en-US"/>
        </w:rPr>
        <w:t xml:space="preserve"> 306, </w:t>
      </w:r>
      <w:r w:rsidRPr="00571599">
        <w:rPr>
          <w:i/>
          <w:iCs/>
          <w:sz w:val="20"/>
          <w:szCs w:val="20"/>
          <w:lang w:val="en-US"/>
        </w:rPr>
        <w:t>Mobile phone</w:t>
      </w:r>
      <w:r w:rsidRPr="00571599">
        <w:rPr>
          <w:rFonts w:ascii="Andalus" w:hAnsi="Andalus" w:cs="Andalus"/>
          <w:i/>
          <w:iCs/>
          <w:sz w:val="20"/>
          <w:szCs w:val="20"/>
          <w:lang w:val="en-US"/>
        </w:rPr>
        <w:t xml:space="preserve"> +7 9023 773 051, 473 051, +7 8482 317375, +7 8482 361714, </w:t>
      </w:r>
      <w:hyperlink r:id="rId5" w:history="1">
        <w:r w:rsidRPr="00571599">
          <w:rPr>
            <w:rStyle w:val="Hyperlink"/>
            <w:rFonts w:ascii="Andalus" w:hAnsi="Andalus" w:cs="Andalus"/>
            <w:i/>
            <w:iCs/>
            <w:color w:val="auto"/>
            <w:sz w:val="20"/>
            <w:szCs w:val="20"/>
            <w:lang w:val="en-US"/>
          </w:rPr>
          <w:t>www.interlin.ru</w:t>
        </w:r>
      </w:hyperlink>
      <w:r w:rsidRPr="00571599">
        <w:rPr>
          <w:sz w:val="20"/>
          <w:szCs w:val="20"/>
          <w:lang w:val="en-US"/>
        </w:rPr>
        <w:t xml:space="preserve">, </w:t>
      </w:r>
      <w:hyperlink r:id="rId6" w:history="1">
        <w:r w:rsidRPr="00571599">
          <w:rPr>
            <w:rStyle w:val="Hyperlink"/>
            <w:i/>
            <w:iCs/>
            <w:color w:val="auto"/>
            <w:sz w:val="20"/>
            <w:szCs w:val="20"/>
            <w:lang w:val="en-US"/>
          </w:rPr>
          <w:t>www.academ063.ru</w:t>
        </w:r>
      </w:hyperlink>
    </w:p>
    <w:p w:rsidR="007C452B" w:rsidRPr="00571599" w:rsidRDefault="007C452B" w:rsidP="00571599">
      <w:pPr>
        <w:pStyle w:val="BodyText"/>
        <w:spacing w:after="0"/>
        <w:jc w:val="center"/>
        <w:rPr>
          <w:rFonts w:ascii="Andalus" w:hAnsi="Andalus" w:cs="Andalus"/>
          <w:i/>
          <w:iCs/>
          <w:sz w:val="20"/>
          <w:szCs w:val="20"/>
          <w:u w:val="single"/>
          <w:lang w:val="en-US"/>
        </w:rPr>
      </w:pPr>
      <w:hyperlink r:id="rId7" w:history="1">
        <w:r w:rsidRPr="00571599">
          <w:rPr>
            <w:rStyle w:val="Hyperlink"/>
            <w:rFonts w:ascii="Andalus" w:hAnsi="Andalus" w:cs="Andalus"/>
            <w:i/>
            <w:iCs/>
            <w:sz w:val="20"/>
            <w:szCs w:val="20"/>
            <w:lang w:val="en-US"/>
          </w:rPr>
          <w:t>www.interlin.ru</w:t>
        </w:r>
      </w:hyperlink>
      <w:r w:rsidRPr="00571599">
        <w:rPr>
          <w:rFonts w:ascii="Andalus" w:hAnsi="Andalus" w:cs="Andalus"/>
          <w:i/>
          <w:iCs/>
          <w:color w:val="000000"/>
          <w:sz w:val="20"/>
          <w:szCs w:val="20"/>
          <w:u w:val="single"/>
          <w:lang w:val="en-US"/>
        </w:rPr>
        <w:t xml:space="preserve">, </w:t>
      </w:r>
      <w:hyperlink r:id="rId8" w:history="1">
        <w:r w:rsidRPr="00994128">
          <w:rPr>
            <w:rStyle w:val="Hyperlink"/>
            <w:rFonts w:ascii="Andalus" w:hAnsi="Andalus" w:cs="Andalus"/>
            <w:i/>
            <w:iCs/>
            <w:sz w:val="20"/>
            <w:szCs w:val="20"/>
            <w:lang w:val="en-US"/>
          </w:rPr>
          <w:t>alena</w:t>
        </w:r>
        <w:r w:rsidRPr="00571599">
          <w:rPr>
            <w:rStyle w:val="Hyperlink"/>
            <w:rFonts w:ascii="Andalus" w:hAnsi="Andalus" w:cs="Andalus"/>
            <w:i/>
            <w:iCs/>
            <w:sz w:val="20"/>
            <w:szCs w:val="20"/>
            <w:lang w:val="en-US"/>
          </w:rPr>
          <w:t>@</w:t>
        </w:r>
        <w:r w:rsidRPr="00994128">
          <w:rPr>
            <w:rStyle w:val="Hyperlink"/>
            <w:rFonts w:ascii="Andalus" w:hAnsi="Andalus" w:cs="Andalus"/>
            <w:i/>
            <w:iCs/>
            <w:sz w:val="20"/>
            <w:szCs w:val="20"/>
            <w:lang w:val="en-US"/>
          </w:rPr>
          <w:t>interlin</w:t>
        </w:r>
        <w:r w:rsidRPr="00571599">
          <w:rPr>
            <w:rStyle w:val="Hyperlink"/>
            <w:rFonts w:ascii="Andalus" w:hAnsi="Andalus" w:cs="Andalus"/>
            <w:i/>
            <w:iCs/>
            <w:sz w:val="20"/>
            <w:szCs w:val="20"/>
            <w:lang w:val="en-US"/>
          </w:rPr>
          <w:t>.</w:t>
        </w:r>
        <w:r w:rsidRPr="00994128">
          <w:rPr>
            <w:rStyle w:val="Hyperlink"/>
            <w:rFonts w:ascii="Andalus" w:hAnsi="Andalus" w:cs="Andalus"/>
            <w:i/>
            <w:iCs/>
            <w:sz w:val="20"/>
            <w:szCs w:val="20"/>
            <w:lang w:val="en-US"/>
          </w:rPr>
          <w:t>ru</w:t>
        </w:r>
      </w:hyperlink>
      <w:r w:rsidRPr="00571599">
        <w:rPr>
          <w:rFonts w:ascii="Andalus" w:hAnsi="Andalus" w:cs="Andalus"/>
          <w:i/>
          <w:iCs/>
          <w:color w:val="000000"/>
          <w:sz w:val="20"/>
          <w:szCs w:val="20"/>
          <w:u w:val="single"/>
          <w:lang w:val="en-US"/>
        </w:rPr>
        <w:t xml:space="preserve">, ICQ 422-788-567, skype — </w:t>
      </w:r>
      <w:r w:rsidRPr="00994128">
        <w:rPr>
          <w:rFonts w:ascii="Andalus" w:hAnsi="Andalus" w:cs="Andalus"/>
          <w:i/>
          <w:iCs/>
          <w:color w:val="000000"/>
          <w:sz w:val="20"/>
          <w:szCs w:val="20"/>
          <w:u w:val="single"/>
          <w:lang w:val="en-US"/>
        </w:rPr>
        <w:t>interlin</w:t>
      </w:r>
      <w:r w:rsidRPr="00571599">
        <w:rPr>
          <w:rFonts w:ascii="Andalus" w:hAnsi="Andalus" w:cs="Andalus"/>
          <w:i/>
          <w:iCs/>
          <w:color w:val="000000"/>
          <w:sz w:val="20"/>
          <w:szCs w:val="20"/>
          <w:u w:val="single"/>
          <w:lang w:val="en-US"/>
        </w:rPr>
        <w:t>_</w:t>
      </w:r>
      <w:r w:rsidRPr="00994128">
        <w:rPr>
          <w:rFonts w:ascii="Andalus" w:hAnsi="Andalus" w:cs="Andalus"/>
          <w:i/>
          <w:iCs/>
          <w:color w:val="000000"/>
          <w:sz w:val="20"/>
          <w:szCs w:val="20"/>
          <w:u w:val="single"/>
          <w:lang w:val="en-US"/>
        </w:rPr>
        <w:t>tlt</w:t>
      </w:r>
      <w:r w:rsidRPr="00571599">
        <w:rPr>
          <w:rFonts w:ascii="Andalus" w:hAnsi="Andalus" w:cs="Andalus"/>
          <w:i/>
          <w:iCs/>
          <w:color w:val="000000"/>
          <w:sz w:val="20"/>
          <w:szCs w:val="20"/>
          <w:u w:val="single"/>
          <w:lang w:val="en-US"/>
        </w:rPr>
        <w:t xml:space="preserve"> , </w:t>
      </w:r>
      <w:r w:rsidRPr="00994128">
        <w:rPr>
          <w:i/>
          <w:iCs/>
          <w:color w:val="000000"/>
          <w:sz w:val="20"/>
          <w:szCs w:val="20"/>
          <w:u w:val="single"/>
        </w:rPr>
        <w:t>Алёна</w:t>
      </w:r>
      <w:r w:rsidRPr="00571599">
        <w:rPr>
          <w:rFonts w:ascii="Andalus" w:hAnsi="Andalus" w:cs="Andalus"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 w:rsidRPr="00994128">
        <w:rPr>
          <w:i/>
          <w:iCs/>
          <w:color w:val="000000"/>
          <w:sz w:val="20"/>
          <w:szCs w:val="20"/>
          <w:u w:val="single"/>
        </w:rPr>
        <w:t>Мороз</w:t>
      </w:r>
      <w:r w:rsidRPr="00571599">
        <w:rPr>
          <w:rFonts w:ascii="Andalus" w:hAnsi="Andalus" w:cs="Andalus"/>
          <w:i/>
          <w:iCs/>
          <w:color w:val="000000"/>
          <w:sz w:val="20"/>
          <w:szCs w:val="20"/>
          <w:u w:val="single"/>
          <w:lang w:val="en-US"/>
        </w:rPr>
        <w:t xml:space="preserve"> — </w:t>
      </w:r>
      <w:r>
        <w:rPr>
          <w:i/>
          <w:iCs/>
          <w:color w:val="000000"/>
          <w:sz w:val="20"/>
          <w:szCs w:val="20"/>
          <w:u w:val="single"/>
          <w:lang w:val="en-US"/>
        </w:rPr>
        <w:t>manager</w:t>
      </w:r>
    </w:p>
    <w:p w:rsidR="007C452B" w:rsidRPr="00571599" w:rsidRDefault="007C452B" w:rsidP="00571599">
      <w:pPr>
        <w:jc w:val="center"/>
        <w:rPr>
          <w:lang w:val="en-US"/>
        </w:rPr>
      </w:pPr>
    </w:p>
    <w:sectPr w:rsidR="007C452B" w:rsidRPr="00571599" w:rsidSect="00F56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BA8"/>
    <w:multiLevelType w:val="multilevel"/>
    <w:tmpl w:val="C8B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545E29"/>
    <w:multiLevelType w:val="multilevel"/>
    <w:tmpl w:val="E56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643863"/>
    <w:multiLevelType w:val="multilevel"/>
    <w:tmpl w:val="C744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0A962A4"/>
    <w:multiLevelType w:val="multilevel"/>
    <w:tmpl w:val="0720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4F6D95"/>
    <w:multiLevelType w:val="multilevel"/>
    <w:tmpl w:val="9A8E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1468D3"/>
    <w:multiLevelType w:val="multilevel"/>
    <w:tmpl w:val="774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E4724A5"/>
    <w:multiLevelType w:val="hybridMultilevel"/>
    <w:tmpl w:val="891A4E38"/>
    <w:lvl w:ilvl="0" w:tplc="18140F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FA639B"/>
    <w:multiLevelType w:val="multilevel"/>
    <w:tmpl w:val="88F6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3417D02"/>
    <w:multiLevelType w:val="multilevel"/>
    <w:tmpl w:val="35A6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699259D"/>
    <w:multiLevelType w:val="multilevel"/>
    <w:tmpl w:val="88F6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9DF3866"/>
    <w:multiLevelType w:val="hybridMultilevel"/>
    <w:tmpl w:val="D9AA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3D3386"/>
    <w:multiLevelType w:val="multilevel"/>
    <w:tmpl w:val="BE5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45D3B5F"/>
    <w:multiLevelType w:val="multilevel"/>
    <w:tmpl w:val="E7D8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6C05C58"/>
    <w:multiLevelType w:val="multilevel"/>
    <w:tmpl w:val="C888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7C900D8"/>
    <w:multiLevelType w:val="multilevel"/>
    <w:tmpl w:val="1E0C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A855040"/>
    <w:multiLevelType w:val="hybridMultilevel"/>
    <w:tmpl w:val="E0969D86"/>
    <w:lvl w:ilvl="0" w:tplc="D2A241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EB5066"/>
    <w:multiLevelType w:val="multilevel"/>
    <w:tmpl w:val="4C5A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59D6C45"/>
    <w:multiLevelType w:val="hybridMultilevel"/>
    <w:tmpl w:val="E040A9B6"/>
    <w:lvl w:ilvl="0" w:tplc="18140F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7FE309B"/>
    <w:multiLevelType w:val="multilevel"/>
    <w:tmpl w:val="F0F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8580792"/>
    <w:multiLevelType w:val="multilevel"/>
    <w:tmpl w:val="2738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18"/>
  </w:num>
  <w:num w:numId="8">
    <w:abstractNumId w:val="13"/>
  </w:num>
  <w:num w:numId="9">
    <w:abstractNumId w:val="12"/>
  </w:num>
  <w:num w:numId="10">
    <w:abstractNumId w:val="3"/>
  </w:num>
  <w:num w:numId="11">
    <w:abstractNumId w:val="16"/>
  </w:num>
  <w:num w:numId="12">
    <w:abstractNumId w:val="4"/>
  </w:num>
  <w:num w:numId="13">
    <w:abstractNumId w:val="8"/>
  </w:num>
  <w:num w:numId="14">
    <w:abstractNumId w:val="19"/>
  </w:num>
  <w:num w:numId="15">
    <w:abstractNumId w:val="14"/>
  </w:num>
  <w:num w:numId="16">
    <w:abstractNumId w:val="6"/>
  </w:num>
  <w:num w:numId="17">
    <w:abstractNumId w:val="17"/>
  </w:num>
  <w:num w:numId="18">
    <w:abstractNumId w:val="2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8E8"/>
    <w:rsid w:val="000020F1"/>
    <w:rsid w:val="0009578C"/>
    <w:rsid w:val="000B1991"/>
    <w:rsid w:val="000B237F"/>
    <w:rsid w:val="000B5E3E"/>
    <w:rsid w:val="00112A38"/>
    <w:rsid w:val="00152EB3"/>
    <w:rsid w:val="001E60C9"/>
    <w:rsid w:val="002A143F"/>
    <w:rsid w:val="00303E4F"/>
    <w:rsid w:val="003120E3"/>
    <w:rsid w:val="003B3C62"/>
    <w:rsid w:val="00411B8E"/>
    <w:rsid w:val="004740ED"/>
    <w:rsid w:val="004A5977"/>
    <w:rsid w:val="004B2EED"/>
    <w:rsid w:val="004E344F"/>
    <w:rsid w:val="0053217E"/>
    <w:rsid w:val="00571599"/>
    <w:rsid w:val="005C3E60"/>
    <w:rsid w:val="005D5216"/>
    <w:rsid w:val="005E38D6"/>
    <w:rsid w:val="006074C0"/>
    <w:rsid w:val="006A23D1"/>
    <w:rsid w:val="006B4FBA"/>
    <w:rsid w:val="00711114"/>
    <w:rsid w:val="007441D8"/>
    <w:rsid w:val="00783BB0"/>
    <w:rsid w:val="007938E8"/>
    <w:rsid w:val="007C452B"/>
    <w:rsid w:val="0080127A"/>
    <w:rsid w:val="00846CB5"/>
    <w:rsid w:val="0085239E"/>
    <w:rsid w:val="0088397A"/>
    <w:rsid w:val="00891634"/>
    <w:rsid w:val="008A7CAF"/>
    <w:rsid w:val="008C4C4D"/>
    <w:rsid w:val="009063EF"/>
    <w:rsid w:val="00916C27"/>
    <w:rsid w:val="00994128"/>
    <w:rsid w:val="009A73C5"/>
    <w:rsid w:val="009E2779"/>
    <w:rsid w:val="00A11806"/>
    <w:rsid w:val="00A23B17"/>
    <w:rsid w:val="00A41E31"/>
    <w:rsid w:val="00A74B88"/>
    <w:rsid w:val="00AD3F9A"/>
    <w:rsid w:val="00AF0CB8"/>
    <w:rsid w:val="00B006CA"/>
    <w:rsid w:val="00B52B3E"/>
    <w:rsid w:val="00B90C12"/>
    <w:rsid w:val="00BA14CB"/>
    <w:rsid w:val="00BA5821"/>
    <w:rsid w:val="00C14B80"/>
    <w:rsid w:val="00C1695B"/>
    <w:rsid w:val="00C36207"/>
    <w:rsid w:val="00C56491"/>
    <w:rsid w:val="00C971C1"/>
    <w:rsid w:val="00CC1796"/>
    <w:rsid w:val="00CF5AE2"/>
    <w:rsid w:val="00D45FD2"/>
    <w:rsid w:val="00D818FF"/>
    <w:rsid w:val="00DB6A86"/>
    <w:rsid w:val="00DD5A7F"/>
    <w:rsid w:val="00E01F16"/>
    <w:rsid w:val="00E109AF"/>
    <w:rsid w:val="00E12A3C"/>
    <w:rsid w:val="00E344BE"/>
    <w:rsid w:val="00EC33B8"/>
    <w:rsid w:val="00EC6670"/>
    <w:rsid w:val="00EE574F"/>
    <w:rsid w:val="00F567FB"/>
    <w:rsid w:val="00FD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CB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B8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063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1B8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B8E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63E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1B8E"/>
    <w:rPr>
      <w:rFonts w:ascii="Cambria" w:hAnsi="Cambria" w:cs="Cambria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rsid w:val="00F567F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567FB"/>
    <w:pPr>
      <w:widowControl w:val="0"/>
      <w:suppressAutoHyphens/>
      <w:spacing w:after="120"/>
      <w:ind w:left="57" w:right="57"/>
    </w:pPr>
    <w:rPr>
      <w:kern w:val="1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67FB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NoSpacing">
    <w:name w:val="No Spacing"/>
    <w:basedOn w:val="Normal"/>
    <w:uiPriority w:val="99"/>
    <w:qFormat/>
    <w:rsid w:val="009063EF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9063EF"/>
  </w:style>
  <w:style w:type="paragraph" w:styleId="NormalWeb">
    <w:name w:val="Normal (Web)"/>
    <w:basedOn w:val="Normal"/>
    <w:uiPriority w:val="99"/>
    <w:rsid w:val="00411B8E"/>
    <w:pPr>
      <w:spacing w:before="100" w:beforeAutospacing="1" w:after="100" w:afterAutospacing="1"/>
    </w:pPr>
    <w:rPr>
      <w:rFonts w:eastAsia="Times New Roman"/>
      <w:lang w:val="ru-RU"/>
    </w:rPr>
  </w:style>
  <w:style w:type="character" w:styleId="Strong">
    <w:name w:val="Strong"/>
    <w:basedOn w:val="DefaultParagraphFont"/>
    <w:uiPriority w:val="99"/>
    <w:qFormat/>
    <w:rsid w:val="00411B8E"/>
    <w:rPr>
      <w:b/>
      <w:bCs/>
    </w:rPr>
  </w:style>
  <w:style w:type="paragraph" w:customStyle="1" w:styleId="clipnote">
    <w:name w:val="clipnote"/>
    <w:basedOn w:val="Normal"/>
    <w:uiPriority w:val="99"/>
    <w:rsid w:val="00411B8E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innote">
    <w:name w:val="pinnote"/>
    <w:basedOn w:val="Normal"/>
    <w:uiPriority w:val="99"/>
    <w:rsid w:val="00411B8E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style-span">
    <w:name w:val="apple-style-span"/>
    <w:basedOn w:val="DefaultParagraphFont"/>
    <w:uiPriority w:val="99"/>
    <w:rsid w:val="000020F1"/>
  </w:style>
  <w:style w:type="table" w:styleId="TableGrid">
    <w:name w:val="Table Grid"/>
    <w:basedOn w:val="TableNormal"/>
    <w:uiPriority w:val="99"/>
    <w:rsid w:val="00E344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8A7CAF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@interl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l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063.ru" TargetMode="External"/><Relationship Id="rId5" Type="http://schemas.openxmlformats.org/officeDocument/2006/relationships/hyperlink" Target="http://www.interli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807</TotalTime>
  <Pages>3</Pages>
  <Words>959</Words>
  <Characters>5467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Elena</cp:lastModifiedBy>
  <cp:revision>4</cp:revision>
  <cp:lastPrinted>2011-06-17T07:19:00Z</cp:lastPrinted>
  <dcterms:created xsi:type="dcterms:W3CDTF">2012-07-30T05:46:00Z</dcterms:created>
  <dcterms:modified xsi:type="dcterms:W3CDTF">2012-08-30T09:59:00Z</dcterms:modified>
</cp:coreProperties>
</file>